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496D" w:rsidTr="0090496D">
        <w:tc>
          <w:tcPr>
            <w:tcW w:w="4785" w:type="dxa"/>
          </w:tcPr>
          <w:p w:rsidR="0090496D" w:rsidRDefault="0090496D" w:rsidP="009049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0496D" w:rsidRPr="0090496D" w:rsidRDefault="0090496D" w:rsidP="009049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6D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главы администрации № 21 от 27.06.2018</w:t>
            </w:r>
          </w:p>
          <w:p w:rsidR="0090496D" w:rsidRDefault="0090496D" w:rsidP="009049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496D" w:rsidRDefault="0090496D" w:rsidP="0090496D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4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43">
        <w:rPr>
          <w:rFonts w:ascii="Times New Roman" w:hAnsi="Times New Roman" w:cs="Times New Roman"/>
          <w:b/>
          <w:sz w:val="24"/>
          <w:szCs w:val="24"/>
        </w:rPr>
        <w:t xml:space="preserve">рассмотрения обращений граждан администрацией </w:t>
      </w:r>
      <w:proofErr w:type="spellStart"/>
      <w:r w:rsidRPr="00DF2E43">
        <w:rPr>
          <w:rFonts w:ascii="Times New Roman" w:hAnsi="Times New Roman" w:cs="Times New Roman"/>
          <w:b/>
          <w:sz w:val="24"/>
          <w:szCs w:val="24"/>
        </w:rPr>
        <w:t>Верх-Ненинского</w:t>
      </w:r>
      <w:proofErr w:type="spellEnd"/>
      <w:r w:rsidRPr="00DF2E43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DF2E43">
        <w:rPr>
          <w:rFonts w:ascii="Times New Roman" w:hAnsi="Times New Roman" w:cs="Times New Roman"/>
          <w:b/>
          <w:sz w:val="24"/>
          <w:szCs w:val="24"/>
        </w:rPr>
        <w:t>Ельйовского</w:t>
      </w:r>
      <w:proofErr w:type="spellEnd"/>
      <w:r w:rsidRPr="00DF2E43">
        <w:rPr>
          <w:rFonts w:ascii="Times New Roman" w:hAnsi="Times New Roman" w:cs="Times New Roman"/>
          <w:b/>
          <w:sz w:val="24"/>
          <w:szCs w:val="24"/>
        </w:rPr>
        <w:t xml:space="preserve"> района  Алтайского края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 xml:space="preserve">Порядок рассмотрения обращений граждан администрацией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Верх-Ненинского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Ельцовского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 района  Алтайского края (далее - Порядок) устанавливает требования к организации работы при рассмотрении обращений граждан, включая обращения объединений граждан, в том числе юридических лиц, направленные в Администрацию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Верх-Ненинского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Ельцовского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 района  Алтайского края (далее - администрация сельсовета) в письменной форме или в форме электронного документа, а также устных обращений граждан, поступивших в администрацию сельсовета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>, в том числе в ходе личного приема.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1.2. Организация работы с обращениями граждан осуществляется в соответствии с действующим законодательством Российской Федерации и Алтайского края.</w:t>
      </w:r>
    </w:p>
    <w:p w:rsidR="0090496D" w:rsidRPr="00DF2E43" w:rsidRDefault="0090496D" w:rsidP="00DF2E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1.3. В Порядке используются основные термины, предусмотренные статьей 4 Федерального закона от 02.05.2006 №59-ФЗ «О порядке рассмотрения обращений граждан Российской Федерации» (далее – Федеральный закон № 59-ФЗ).</w:t>
      </w:r>
    </w:p>
    <w:p w:rsidR="0090496D" w:rsidRPr="00DF2E43" w:rsidRDefault="0090496D" w:rsidP="00DF2E4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2. Прием, учет и первичная обработка обращений граждан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2.1. Обращения граждан, направленные в администрацию сельсовета, подлежат обязательному рассмотрению.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2.2. Письменные обращения граждан, адресатом которых является администрация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Верх-Ненинского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Ельцовского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 района  Алтайского края, направляются на почтовый адрес: 659476, Алтайский край,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Ельцовский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Верх-Неня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>, 1. Прием граждан, а также устных обращений осуществляется по адресу: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 xml:space="preserve"> 659476, Алтайский край,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Ельцовский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Верх-Неня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>, 1, тел. (38596) 26332, в рабочие дни с 8.00 до 17.00, обед с 13.00 до 14.00, выходные - суббота и воскресенье.</w:t>
      </w:r>
    </w:p>
    <w:p w:rsidR="0090496D" w:rsidRPr="00DF2E43" w:rsidRDefault="0090496D" w:rsidP="00DF2E43">
      <w:pPr>
        <w:widowControl w:val="0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Обращения в форме электронного документа принимаются по адресу электронной почты: </w:t>
      </w:r>
      <w:hyperlink r:id="rId4">
        <w:r w:rsidRPr="00DF2E43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marina</w:t>
        </w:r>
        <w:r w:rsidRPr="00DF2E43">
          <w:rPr>
            <w:rFonts w:ascii="Times New Roman" w:eastAsia="Arial" w:hAnsi="Times New Roman" w:cs="Times New Roman"/>
            <w:vanish/>
            <w:color w:val="0000FF"/>
            <w:sz w:val="24"/>
            <w:szCs w:val="24"/>
            <w:u w:val="single"/>
            <w:shd w:val="clear" w:color="auto" w:fill="FFFFFF"/>
          </w:rPr>
          <w:t>HYPERLINK "mailto:marina21372@mail.ru"</w:t>
        </w:r>
        <w:r w:rsidRPr="00DF2E43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21372@</w:t>
        </w:r>
        <w:r w:rsidRPr="00DF2E43">
          <w:rPr>
            <w:rFonts w:ascii="Times New Roman" w:eastAsia="Arial" w:hAnsi="Times New Roman" w:cs="Times New Roman"/>
            <w:vanish/>
            <w:color w:val="0000FF"/>
            <w:sz w:val="24"/>
            <w:szCs w:val="24"/>
            <w:u w:val="single"/>
            <w:shd w:val="clear" w:color="auto" w:fill="FFFFFF"/>
          </w:rPr>
          <w:t>HYPERLINK "mailto:marina21372@mail.ru"</w:t>
        </w:r>
        <w:r w:rsidRPr="00DF2E43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mail</w:t>
        </w:r>
        <w:r w:rsidRPr="00DF2E43">
          <w:rPr>
            <w:rFonts w:ascii="Times New Roman" w:eastAsia="Arial" w:hAnsi="Times New Roman" w:cs="Times New Roman"/>
            <w:vanish/>
            <w:color w:val="0000FF"/>
            <w:sz w:val="24"/>
            <w:szCs w:val="24"/>
            <w:u w:val="single"/>
            <w:shd w:val="clear" w:color="auto" w:fill="FFFFFF"/>
          </w:rPr>
          <w:t>HYPERLINK "mailto:marina21372@mail.ru"</w:t>
        </w:r>
        <w:r w:rsidRPr="00DF2E43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.ru</w:t>
        </w:r>
      </w:hyperlink>
      <w:r w:rsidRPr="00DF2E4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F2E4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2E43">
        <w:rPr>
          <w:rFonts w:ascii="Times New Roman" w:hAnsi="Times New Roman" w:cs="Times New Roman"/>
          <w:sz w:val="24"/>
          <w:szCs w:val="24"/>
        </w:rPr>
        <w:t xml:space="preserve">или на официальном сайте муниципального образования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Ельцовский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hyperlink r:id="rId5">
        <w:r w:rsidRPr="00DF2E43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http://www.elcovka.net</w:t>
        </w:r>
      </w:hyperlink>
      <w:r w:rsidRPr="00DF2E4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2.3. Организация работы с обращениями граждан осуществляется в приемной администрации сельсовета - специалистом главы администрации сельсовета. 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2.4. Все письменные обращения граждан, поступившие в конвертах, подлежат обязательному вскрытию и предварительному просмотру.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lastRenderedPageBreak/>
        <w:t>2.5. При получении письменных обращений граждан или обращений граждан в форме электронного документа проверяются установленные Федеральным законом реквизиты обращения, наличие указанных автором вложений и приложений.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2.6. В письменном обращении или в обращении в форме электронного документа гражданин в обязательном порядке указывает: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E43">
        <w:rPr>
          <w:rFonts w:ascii="Times New Roman" w:hAnsi="Times New Roman" w:cs="Times New Roman"/>
          <w:sz w:val="24"/>
          <w:szCs w:val="24"/>
        </w:rPr>
        <w:t>1) наименование органа, в который направляется обращение, - администрация сельсовета, либо фамилия, имя, отчество соответствующего должностного лица, либо должность соответствующего лица, которому адресовано письмо;</w:t>
      </w:r>
      <w:proofErr w:type="gramEnd"/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- при наличии);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3) почтовый адрес, по которому должны быть направлены ответ, уведомление о переадресации обращения (в обращении в форме электронного документа указывается адрес электронной почты, по которому должны быть направлены ответ, уведомление о переадресации обращения);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4) суть предложения, заявления или жалобы.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В письменном обращении необходимо поставить личную подпись и дату.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 К обращению в форме электронного документа могут быть приложены необходимые документы и материалы в электронной форме.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2.7.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2.8. Отказ в рассмотрении обращений граждан, содержащих вопросы, разрешение которых входит в компетенцию администрации сельсовета, недопустим.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2.9. Ответ на обращение не дается в случаях, если: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1) в письменном обращении не 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2) текст письменного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E43">
        <w:rPr>
          <w:rFonts w:ascii="Times New Roman" w:hAnsi="Times New Roman" w:cs="Times New Roman"/>
          <w:sz w:val="24"/>
          <w:szCs w:val="24"/>
        </w:rPr>
        <w:t xml:space="preserve">3) текст обращения содержит нецензурные либо оскорбительные выражения, угрозы жизни, здоровью и имуществу должностного лица, а также членам его семьи, в </w:t>
      </w:r>
      <w:r w:rsidRPr="00DF2E43">
        <w:rPr>
          <w:rFonts w:ascii="Times New Roman" w:hAnsi="Times New Roman" w:cs="Times New Roman"/>
          <w:sz w:val="24"/>
          <w:szCs w:val="24"/>
        </w:rPr>
        <w:lastRenderedPageBreak/>
        <w:t>этом случае гражданин, направивший обращение, уведомляется о недопустимости злоупотребления правом;</w:t>
      </w:r>
      <w:proofErr w:type="gramEnd"/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4)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тайну; гражданин, направивший обращение, уведомляется об этом;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5) текст письменного обращения не позволяет определить суть предложения, заявления или жалобы.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2.10.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2.11.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>Если в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нем не приводятся новые доводы или обстоятельства, Глава администрации сельсовета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были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>адресованы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 xml:space="preserve"> в администрацию сельсовета или одному и тому же должностному лицу. Гражданин, направивший обращение, уведомляется о данном решении.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сельсовета письменного обращения, содержащего вопрос, ответ на который размещен в соответствии с частью 4 статьи 10 Федерального закона №59-ФЗ на официальном сайте муниципального образования – </w:t>
      </w:r>
      <w:proofErr w:type="spellStart"/>
      <w:r w:rsidRPr="00DF2E43">
        <w:rPr>
          <w:rFonts w:ascii="Times New Roman" w:hAnsi="Times New Roman" w:cs="Times New Roman"/>
          <w:sz w:val="24"/>
          <w:szCs w:val="24"/>
        </w:rPr>
        <w:t>Ельцовский</w:t>
      </w:r>
      <w:proofErr w:type="spellEnd"/>
      <w:r w:rsidRPr="00DF2E43">
        <w:rPr>
          <w:rFonts w:ascii="Times New Roman" w:hAnsi="Times New Roman" w:cs="Times New Roman"/>
          <w:sz w:val="24"/>
          <w:szCs w:val="24"/>
        </w:rPr>
        <w:t xml:space="preserve"> район Алтайского края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 xml:space="preserve"> ответ на вопрос, поставленный в обращении, при этом обращение, содержащее обжалование судебного решения, не возвращается.</w:t>
      </w:r>
    </w:p>
    <w:p w:rsidR="0090496D" w:rsidRPr="00DF2E43" w:rsidRDefault="0090496D" w:rsidP="00DF2E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2.14. Информация об обращениях граждан, содержащих предложения, суждения о деятельности администрации сельсовета  и должностных лиц администрации сельсовета, представляется соответствующим должностным лицам для сведения.</w:t>
      </w:r>
    </w:p>
    <w:p w:rsidR="0090496D" w:rsidRPr="00DF2E43" w:rsidRDefault="0090496D" w:rsidP="00DF2E43">
      <w:pPr>
        <w:widowControl w:val="0"/>
        <w:suppressAutoHyphens/>
        <w:autoSpaceDE w:val="0"/>
        <w:autoSpaceDN w:val="0"/>
        <w:adjustRightInd w:val="0"/>
        <w:ind w:firstLine="100"/>
        <w:jc w:val="center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3. Регистрация обращений граждан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3.1. Обращение подлежит обязательной регистрации в приемной администрации сельсовета (далее – приемная). 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lastRenderedPageBreak/>
        <w:t>3.2. На первой странице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3.3. Регистрация обращений включает в себя заполнение регистрационной карточки с использованием системы автоматизации делопроизводства и документооборота «Дело».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Срок выполнения приема, первичной обработки и регистрации обращения не должен превышать 3 дней с момента поступления обращения в администрацию сельсовета.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3.4. Зарегистрированное обращение передается на рассмотрение должностным лицам администрации сельсовета в соответствии с распределением обязанностей между ними.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3.5. Должностные лица администрации сельсовета по результатам ознакомления с текстом обращения определяют соответствие подготовленного проекта резолюции поставленным в обращении вопросам, при необходимости дополняют и корректируют резолюцию.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Должностные лица администрации сельсовета поручают рассмотрение обращения специалистам администрации сельсовета (далее - исполнители).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>Обращение, содержащее вопросы, решение которых не входит в компетенцию Администрации сельсовета, должностных лиц Администрации сельсовета, направляется в течение семи дней со дня регистрации в соответствующий орган,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переадресации, за исключением случаев, указанных в подпункте 2 пункта 2.9 настоящего Порядка.</w:t>
      </w:r>
      <w:proofErr w:type="gramEnd"/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E43"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случаев, указанных в подпункте 2 пункта 2.9 настоящего Порядка.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3.7. 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</w:t>
      </w:r>
      <w:r w:rsidRPr="00DF2E43">
        <w:rPr>
          <w:rFonts w:ascii="Times New Roman" w:hAnsi="Times New Roman" w:cs="Times New Roman"/>
          <w:sz w:val="24"/>
          <w:szCs w:val="24"/>
        </w:rPr>
        <w:lastRenderedPageBreak/>
        <w:t>установленном судебном порядке.</w:t>
      </w:r>
    </w:p>
    <w:p w:rsidR="0090496D" w:rsidRPr="00DF2E43" w:rsidRDefault="0090496D" w:rsidP="00DF2E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3.8. В случае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должностным лицам.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4. Порядок и сроки рассмотрения обращений граждан,</w:t>
      </w:r>
    </w:p>
    <w:p w:rsidR="0090496D" w:rsidRPr="00DF2E43" w:rsidRDefault="0090496D" w:rsidP="00DF2E4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 xml:space="preserve"> их рассмотрением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4.1. При рассмотрении обращений исполнители используют все предоставленные им полномочия в соответствии с должностными инструкциями. В случае необходимости получения дополнительной информации исполнитель уточняет суть проблемы по телефону либо приглашает гражданина на личную беседу или осуществляет выезд на место. Гражданин уведомляется о дате и времени его посещения исполнителем. 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4.2. Обращения граждан, поступившие в администрацию сельсовета и относящиеся к компетенции администрации сельсовета, согласно Федеральному закону №59-ФЗ рассматриваются в течение 30 дней со дня их регистрации, при отсутствии специальных сроков по отдельным обращениям.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4.3. В исключительных случаях, а также в случае направления исполнителем запроса, предусмотренного частью 2 статьи 10 Федерального закона №59-ФЗ, должностное лицо администрации сельсовета вправе продлить срок рассмотрения обращения не более чем на 30 дней. Для решения вопроса о продлении ответственный исполнитель готовит служебную записку на имя должностного лица администрации сельсовета, поручившего рассмотрение обращения, с обоснованием необходимости продления срока. О продлении срока исполнитель уведомляет заявителя в письменной форме.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4.4. 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4.5. Ответы на обращения граждан по поручению должностных лиц администрации сельсовета подготавливаются в срок, указанный на регистрационной карточке, подписываются должностными лицами администрации сельсовета. 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4.6. Должностные лица, осуществляющие рассмотрение обращений в администрации сельсовета, несут персональную ответственность за объективность и всесторонность рассмотрения обращений, соблюдение сроков рассмотрения обращений, содержание подготовленных ответов заявителям.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4.7. Решение о завершении рассмотрения обращений принимают должностные лица администрации сельсовета, поручившие исполнителям рассмотрение обращений. Датой завершения рассмотрения обращения является дата регистрации ответа заявителю или дата регистрации письма о переадресации обращения в соответствующие органы, </w:t>
      </w:r>
      <w:r w:rsidRPr="00DF2E43">
        <w:rPr>
          <w:rFonts w:ascii="Times New Roman" w:hAnsi="Times New Roman" w:cs="Times New Roman"/>
          <w:sz w:val="24"/>
          <w:szCs w:val="24"/>
        </w:rPr>
        <w:lastRenderedPageBreak/>
        <w:t>соответствующему должностному лицу, в компетенции которых находится рассмотрение обращения.</w:t>
      </w:r>
    </w:p>
    <w:p w:rsidR="0090496D" w:rsidRPr="00DF2E43" w:rsidRDefault="0090496D" w:rsidP="0090496D">
      <w:pPr>
        <w:suppressAutoHyphens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4.8. Ответ на обращение направляется в форме электронного документа по адресу электронной почты, указанному в обращении, поступившем в администрацию сельсовета в форме электронного документа, и в письменной форме по почтовому адресу, указанному в обращении, поступившем в администрацию сельсовета в письменной форме. 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 xml:space="preserve">Кроме того, на поступившее в администрацию сельсовета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</w:t>
      </w:r>
      <w:r w:rsidRPr="00DF2E43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 w:history="1">
        <w:r w:rsidRPr="00DF2E43">
          <w:rPr>
            <w:rFonts w:ascii="Times New Roman" w:hAnsi="Times New Roman" w:cs="Times New Roman"/>
            <w:color w:val="000000"/>
            <w:sz w:val="24"/>
            <w:szCs w:val="24"/>
          </w:rPr>
          <w:t>части 2 статьи 6</w:t>
        </w:r>
      </w:hyperlink>
      <w:r w:rsidRPr="00DF2E4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№59-ФЗ на официальном сайте</w:t>
      </w:r>
      <w:proofErr w:type="gramEnd"/>
      <w:r w:rsidRPr="00DF2E4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– Целинный сельсовет ЕЛЬЦОВСКОГО района Алтайского края Алтайского края в информационно-телекоммуникационной</w:t>
      </w:r>
      <w:r w:rsidRPr="00DF2E43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4.9. Ответы на обращения подписывают должностные лица администрации сельсовета в пределах своей компетенции.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5. Личный прием граждан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5.1. Организация личного приема граждан в администрации сельсовета осуществляется главой администрации сельсовета, специалистом и включает: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предварительную запись граждан;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регистрацию граждан;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прием граждан главой администрации сельсовета;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первичную обработку материалов приема;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направление поручения исполнителям;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подготовку ответов заявителям.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5.2. Предварительная запись граждан.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Основанием для записи на личный прием является устное обращение гражданина с просьбой о личном приеме должностным лицом администрации сельсовета.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Предварительная запись на прием к главе администрации сельсовета осуществляется по телефону (38596) 26332, либо в кабинете № 2 администрации сельсовета, в соответствии с режимом работы.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Запись на личный прием осуществляется специалистом сельсовета. Специалист, выслушав посетителя, рассмотрев и проанализировав предоставленные материалы, консультирует посетителя и разъясняет ему порядок решения его проблемы. 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5.3. В ходе личного приема гражданину может быть отказано в дальнейшем рассмотрении обращения, если ему ранее был дан ответ по существу поставленных в </w:t>
      </w:r>
      <w:r w:rsidRPr="00DF2E43">
        <w:rPr>
          <w:rFonts w:ascii="Times New Roman" w:hAnsi="Times New Roman" w:cs="Times New Roman"/>
          <w:sz w:val="24"/>
          <w:szCs w:val="24"/>
        </w:rPr>
        <w:lastRenderedPageBreak/>
        <w:t>обращении вопросов.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5.4. 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обращения. Специалист, проводящий запись на прием, вправе уточнить мотивы обращения и суть вопроса, а также ознакомиться с документами, подтверждающими обстоятельства, изложенные в обращении гражданина. В случае</w:t>
      </w:r>
      <w:proofErr w:type="gramStart"/>
      <w:r w:rsidRPr="00DF2E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E43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должностных лиц администрации сельсовета, гражданину дается разъяснение, куда и в каком порядке ему следует обратиться.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5.5. Регистрация граждан на личный прием осуществляется в день приема при наличии документа, удостоверяющего личность.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В регистрационной карточке личного приема указывается дата приема, фамилия, имя, отчество (последнее - при наличии), адрес места жительства заявителя и фамилия, инициалы должностного лица администрации сельсовета, осуществляющего личный прием.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5.6. Личный прием граждан должностными лицами администрации сельсовета проводится согласно предварительной записи в соответствии с утвержденным графиком приема.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 xml:space="preserve">5.7. Должностными лицами администрации сельсовета одновременно ведется прием только одного гражданина, за исключением коллективного обращения граждан. 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5.8.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регистрационной карточке личного приема гражданина. В остальных случаях должностными лицами администрации сельсовета даются поручения исполнителям подготовить ответ на поставленные в обращении вопросы в установленные Федеральным законом № 59-ФЗ сроки. Поручения фиксируются в регистрационной карточке в ходе проведения личного приема.</w:t>
      </w:r>
    </w:p>
    <w:p w:rsidR="0090496D" w:rsidRPr="00DF2E43" w:rsidRDefault="0090496D" w:rsidP="00904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hAnsi="Times New Roman" w:cs="Times New Roman"/>
          <w:sz w:val="24"/>
          <w:szCs w:val="24"/>
        </w:rPr>
        <w:t>5.9. Регистрационные карточки личного приема направляются на рассмотрение исполнителям. Письменное обращение, принятое в ходе личного приема, регистрируется и рассматривается в соответствии с установленным Порядком для письменных (электронных) обращений.</w:t>
      </w:r>
    </w:p>
    <w:p w:rsidR="00A07E45" w:rsidRPr="00DF2E43" w:rsidRDefault="00A07E45">
      <w:pPr>
        <w:rPr>
          <w:rFonts w:ascii="Times New Roman" w:hAnsi="Times New Roman" w:cs="Times New Roman"/>
          <w:sz w:val="24"/>
          <w:szCs w:val="24"/>
        </w:rPr>
      </w:pPr>
    </w:p>
    <w:sectPr w:rsidR="00A07E45" w:rsidRPr="00DF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6D"/>
    <w:rsid w:val="0090496D"/>
    <w:rsid w:val="00A07E45"/>
    <w:rsid w:val="00D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0A1F21B9064FC5D000A06F95D5A958FBB0F0E4FCDD749m9WCJ" TargetMode="External"/><Relationship Id="rId5" Type="http://schemas.openxmlformats.org/officeDocument/2006/relationships/hyperlink" Target="http://www.elcovka.net/" TargetMode="External"/><Relationship Id="rId4" Type="http://schemas.openxmlformats.org/officeDocument/2006/relationships/hyperlink" Target="mailto:marina213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2019-05-30T04:04:00Z</dcterms:created>
  <dcterms:modified xsi:type="dcterms:W3CDTF">2019-05-30T04:35:00Z</dcterms:modified>
</cp:coreProperties>
</file>